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1082" w14:textId="76B4387F" w:rsidR="008666A3" w:rsidRPr="006760DE" w:rsidRDefault="008666A3" w:rsidP="00CB2F92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Czy </w:t>
      </w:r>
      <w:r w:rsidR="00527816">
        <w:rPr>
          <w:b/>
          <w:sz w:val="28"/>
          <w:szCs w:val="28"/>
        </w:rPr>
        <w:t>troski o naturę</w:t>
      </w:r>
      <w:r>
        <w:rPr>
          <w:b/>
          <w:sz w:val="28"/>
          <w:szCs w:val="28"/>
        </w:rPr>
        <w:t xml:space="preserve"> można nauczyć się już w okresie wczesnego dzieciństwa?</w:t>
      </w:r>
    </w:p>
    <w:p w14:paraId="529520DE" w14:textId="19388240" w:rsidR="008666A3" w:rsidRDefault="00364537" w:rsidP="00CB2F92">
      <w:pPr>
        <w:spacing w:after="120" w:line="276" w:lineRule="auto"/>
        <w:jc w:val="both"/>
        <w:rPr>
          <w:b/>
        </w:rPr>
      </w:pPr>
      <w:r>
        <w:rPr>
          <w:b/>
        </w:rPr>
        <w:t>Pewne n</w:t>
      </w:r>
      <w:r w:rsidR="008666A3">
        <w:rPr>
          <w:b/>
        </w:rPr>
        <w:t xml:space="preserve">awyki są obecne </w:t>
      </w:r>
      <w:r>
        <w:rPr>
          <w:b/>
        </w:rPr>
        <w:t>w życiu</w:t>
      </w:r>
      <w:r w:rsidR="008666A3">
        <w:rPr>
          <w:b/>
        </w:rPr>
        <w:t xml:space="preserve"> człowiek</w:t>
      </w:r>
      <w:r>
        <w:rPr>
          <w:b/>
        </w:rPr>
        <w:t>a</w:t>
      </w:r>
      <w:r w:rsidR="008666A3">
        <w:rPr>
          <w:b/>
        </w:rPr>
        <w:t xml:space="preserve"> codziennie </w:t>
      </w:r>
      <w:r>
        <w:rPr>
          <w:b/>
        </w:rPr>
        <w:t xml:space="preserve">i </w:t>
      </w:r>
      <w:r w:rsidR="008666A3">
        <w:rPr>
          <w:b/>
        </w:rPr>
        <w:t>na każdym kroku. Choć niektóre nabywa się dopiero w</w:t>
      </w:r>
      <w:r>
        <w:rPr>
          <w:b/>
        </w:rPr>
        <w:t xml:space="preserve"> </w:t>
      </w:r>
      <w:r w:rsidR="008666A3">
        <w:rPr>
          <w:b/>
        </w:rPr>
        <w:t xml:space="preserve">dorosłym życiu, wiele z nich można ukształtować już na etapie wczesnego dzieciństwa. Coraz więcej rodziców jest świadomych, że podejmowane przez nich decyzje mają wpływ na środowisko naturalne. </w:t>
      </w:r>
      <w:r>
        <w:rPr>
          <w:b/>
        </w:rPr>
        <w:t>Z</w:t>
      </w:r>
      <w:r w:rsidR="008666A3">
        <w:rPr>
          <w:b/>
        </w:rPr>
        <w:t xml:space="preserve"> myślą o przyszłości swojego dziecka zmieniają styl życia, a także sposób żywienia</w:t>
      </w:r>
      <w:r>
        <w:rPr>
          <w:b/>
        </w:rPr>
        <w:t xml:space="preserve"> całej rodziny</w:t>
      </w:r>
      <w:r w:rsidR="008666A3">
        <w:rPr>
          <w:b/>
        </w:rPr>
        <w:t xml:space="preserve">. Zależy im na przekazywaniu dobrych przyzwyczajeń już od początku, aby maluch mógł cieszyć się ich efektem w kolejnych latach. </w:t>
      </w:r>
      <w:r w:rsidR="000F681D">
        <w:rPr>
          <w:b/>
        </w:rPr>
        <w:t>Poznaj kilka sposobów na rozpoczęcie tej nauki.</w:t>
      </w:r>
    </w:p>
    <w:p w14:paraId="3E1AD617" w14:textId="77777777" w:rsidR="008666A3" w:rsidRDefault="008666A3" w:rsidP="00CB2F92">
      <w:pPr>
        <w:spacing w:after="120" w:line="276" w:lineRule="auto"/>
        <w:rPr>
          <w:b/>
        </w:rPr>
      </w:pPr>
      <w:r>
        <w:rPr>
          <w:b/>
        </w:rPr>
        <w:t>Naturalny początek to bliskość piersi mamy</w:t>
      </w:r>
    </w:p>
    <w:p w14:paraId="26940A59" w14:textId="3C973FE1" w:rsidR="008666A3" w:rsidRPr="00105137" w:rsidRDefault="008666A3" w:rsidP="00CB2F92">
      <w:pPr>
        <w:spacing w:after="120" w:line="276" w:lineRule="auto"/>
        <w:jc w:val="both"/>
      </w:pPr>
      <w:r>
        <w:t>Nowonarodzone dziecko przychodzi na świat</w:t>
      </w:r>
      <w:r w:rsidR="000F681D">
        <w:t xml:space="preserve"> z</w:t>
      </w:r>
      <w:r>
        <w:t xml:space="preserve"> odruchem ssania – to zdolność, którą obdarzyła go natura, aby mógł zaspokajać głód i czuć się komfortowo. Już od momentu narodzin </w:t>
      </w:r>
      <w:r w:rsidRPr="000F681D">
        <w:rPr>
          <w:b/>
        </w:rPr>
        <w:t xml:space="preserve">świeżo upieczona mama może przekazywać swojemu maluszkowi pozytywne </w:t>
      </w:r>
      <w:r w:rsidR="00EB51EC">
        <w:rPr>
          <w:b/>
        </w:rPr>
        <w:t>doznania</w:t>
      </w:r>
      <w:r w:rsidRPr="000F681D">
        <w:rPr>
          <w:b/>
        </w:rPr>
        <w:t xml:space="preserve"> i wspierać jego rozwój</w:t>
      </w:r>
      <w:r w:rsidR="00364537">
        <w:rPr>
          <w:b/>
        </w:rPr>
        <w:t>,</w:t>
      </w:r>
      <w:r w:rsidRPr="000F681D">
        <w:rPr>
          <w:b/>
        </w:rPr>
        <w:t xml:space="preserve"> karmiąc go piersią.</w:t>
      </w:r>
      <w:r>
        <w:t xml:space="preserve"> Jej pokarm to najlepsze, co może podarować dziecku w kluczowym okresie 1000 pierwszych dni życia. </w:t>
      </w:r>
      <w:r w:rsidRPr="00C00E0E">
        <w:rPr>
          <w:b/>
        </w:rPr>
        <w:t>Karmienie piersią zaspokaja bowiem potrzeby żywieniowe, a</w:t>
      </w:r>
      <w:r w:rsidR="00364537">
        <w:rPr>
          <w:b/>
        </w:rPr>
        <w:t xml:space="preserve"> </w:t>
      </w:r>
      <w:r w:rsidRPr="00C00E0E">
        <w:rPr>
          <w:b/>
        </w:rPr>
        <w:t xml:space="preserve">równocześnie emocjonalne </w:t>
      </w:r>
      <w:r w:rsidR="00364537">
        <w:rPr>
          <w:b/>
        </w:rPr>
        <w:t xml:space="preserve">niemowlęcia </w:t>
      </w:r>
      <w:r>
        <w:t>– naturalne dążenie do bliskości tworzy między mamą a dzieckiem wyjątkową więź, która buduje u niego poczucie bezpieczeństwa</w:t>
      </w:r>
      <w:r w:rsidR="00EB51EC">
        <w:t>.</w:t>
      </w:r>
    </w:p>
    <w:p w14:paraId="185DB194" w14:textId="77777777" w:rsidR="008666A3" w:rsidRDefault="008666A3" w:rsidP="00CB2F92">
      <w:pPr>
        <w:spacing w:after="120" w:line="276" w:lineRule="auto"/>
        <w:rPr>
          <w:b/>
        </w:rPr>
      </w:pPr>
      <w:r>
        <w:rPr>
          <w:b/>
        </w:rPr>
        <w:t>Kreatywna zabawa nie musi być skomplikowana</w:t>
      </w:r>
    </w:p>
    <w:p w14:paraId="5D724BE9" w14:textId="0D4D0737" w:rsidR="008666A3" w:rsidRDefault="008666A3" w:rsidP="00CB2F92">
      <w:pPr>
        <w:spacing w:after="120" w:line="276" w:lineRule="auto"/>
        <w:jc w:val="both"/>
      </w:pPr>
      <w:r>
        <w:t>Z miesiąca na miesiąc maluch wykazuje coraz większą ciekawość otaczającym go światem. Istotne jest, aby już wtedy pobudzać jego zmysły i zachęcać do kreatywnej zabawy, której efekty być mo</w:t>
      </w:r>
      <w:r w:rsidR="00364537">
        <w:t>gą być przez niego</w:t>
      </w:r>
      <w:r>
        <w:t xml:space="preserve"> wykorzys</w:t>
      </w:r>
      <w:r w:rsidR="00364537">
        <w:t>tane</w:t>
      </w:r>
      <w:r>
        <w:t xml:space="preserve"> w przyszłości. </w:t>
      </w:r>
      <w:r w:rsidRPr="000A1B99">
        <w:rPr>
          <w:b/>
        </w:rPr>
        <w:t xml:space="preserve">Życie </w:t>
      </w:r>
      <w:r w:rsidR="001368FD">
        <w:rPr>
          <w:b/>
        </w:rPr>
        <w:t>z troską o naturę</w:t>
      </w:r>
      <w:r w:rsidRPr="000A1B99">
        <w:rPr>
          <w:b/>
        </w:rPr>
        <w:t xml:space="preserve"> nie oznacza nudnych pomysłów</w:t>
      </w:r>
      <w:r w:rsidR="001368FD">
        <w:t>. N</w:t>
      </w:r>
      <w:r>
        <w:t>awet do najbardziej inspirujących wyzwań mogą posłużyć zwyczajne i proste przedmioty</w:t>
      </w:r>
      <w:r w:rsidR="001368FD">
        <w:t>, takie jak drewniane klocki czy tkaniny o różnych strukturach</w:t>
      </w:r>
      <w:r>
        <w:t xml:space="preserve">. </w:t>
      </w:r>
      <w:r w:rsidRPr="000A1B99">
        <w:rPr>
          <w:b/>
        </w:rPr>
        <w:t>Wystarczy pobudzić wyobraźnię i pokazywać maluchowi niewymagające</w:t>
      </w:r>
      <w:r w:rsidR="00364537">
        <w:rPr>
          <w:b/>
        </w:rPr>
        <w:t>,</w:t>
      </w:r>
      <w:r w:rsidRPr="000A1B99">
        <w:rPr>
          <w:b/>
        </w:rPr>
        <w:t xml:space="preserve"> ale różnorodne rozwiązania. </w:t>
      </w:r>
      <w:r>
        <w:t>Nawet malowanie może być dobrą lekcją na przyszłość – pokazując dziecku, że warto wykorzystać obie strony kartki</w:t>
      </w:r>
      <w:r w:rsidR="00364537">
        <w:t>,</w:t>
      </w:r>
      <w:r>
        <w:t xml:space="preserve"> rodzice </w:t>
      </w:r>
      <w:r w:rsidR="000F681D">
        <w:t xml:space="preserve">uczą </w:t>
      </w:r>
      <w:r w:rsidR="00364537">
        <w:t>je</w:t>
      </w:r>
      <w:r w:rsidR="000F681D">
        <w:t xml:space="preserve"> podstaw</w:t>
      </w:r>
      <w:r>
        <w:t>, aby jako dorosły pamiętał</w:t>
      </w:r>
      <w:r w:rsidR="00364537">
        <w:t>o</w:t>
      </w:r>
      <w:r>
        <w:t xml:space="preserve"> o</w:t>
      </w:r>
      <w:r w:rsidR="00364537">
        <w:t xml:space="preserve"> </w:t>
      </w:r>
      <w:r>
        <w:t xml:space="preserve">obustronnym drukowaniu! </w:t>
      </w:r>
    </w:p>
    <w:p w14:paraId="04D71EFC" w14:textId="77777777" w:rsidR="008666A3" w:rsidRPr="000A1B99" w:rsidRDefault="008666A3" w:rsidP="00CB2F92">
      <w:pPr>
        <w:spacing w:after="120" w:line="276" w:lineRule="auto"/>
        <w:jc w:val="both"/>
        <w:rPr>
          <w:b/>
        </w:rPr>
      </w:pPr>
      <w:r>
        <w:rPr>
          <w:b/>
        </w:rPr>
        <w:t>Mądre wybory</w:t>
      </w:r>
    </w:p>
    <w:p w14:paraId="4BCC6E41" w14:textId="42C42F07" w:rsidR="008666A3" w:rsidRPr="00AC1379" w:rsidRDefault="008666A3" w:rsidP="00CB2F92">
      <w:pPr>
        <w:spacing w:after="120" w:line="276" w:lineRule="auto"/>
        <w:jc w:val="both"/>
      </w:pPr>
      <w:r>
        <w:t>Etap, w którym dziecko poznaje świat</w:t>
      </w:r>
      <w:r w:rsidR="00364537">
        <w:t>,</w:t>
      </w:r>
      <w:r>
        <w:t xml:space="preserve"> można wykorzystać</w:t>
      </w:r>
      <w:r w:rsidR="00364537">
        <w:t>,</w:t>
      </w:r>
      <w:r>
        <w:t xml:space="preserve"> dając mu przykład nawet podczas zwykłych codziennych czynności. Jedną z takich okazji są wspólne zakupy</w:t>
      </w:r>
      <w:r w:rsidR="00364537">
        <w:t>.</w:t>
      </w:r>
      <w:r>
        <w:t xml:space="preserve"> </w:t>
      </w:r>
      <w:r w:rsidR="00364537">
        <w:t>J</w:t>
      </w:r>
      <w:r>
        <w:t xml:space="preserve">uż wtedy warto tłumaczyć maluchowi swoje wybory – </w:t>
      </w:r>
      <w:r w:rsidRPr="00A1778A">
        <w:rPr>
          <w:b/>
        </w:rPr>
        <w:t xml:space="preserve">dlaczego </w:t>
      </w:r>
      <w:r>
        <w:rPr>
          <w:b/>
        </w:rPr>
        <w:t xml:space="preserve">podejmujemy </w:t>
      </w:r>
      <w:r w:rsidR="00364537">
        <w:rPr>
          <w:b/>
        </w:rPr>
        <w:t xml:space="preserve">akurat </w:t>
      </w:r>
      <w:r>
        <w:rPr>
          <w:b/>
        </w:rPr>
        <w:t xml:space="preserve">taką decyzję </w:t>
      </w:r>
      <w:r w:rsidR="00364537">
        <w:rPr>
          <w:b/>
        </w:rPr>
        <w:t xml:space="preserve">przy sklepowej półce </w:t>
      </w:r>
      <w:r>
        <w:rPr>
          <w:b/>
        </w:rPr>
        <w:t>lub co</w:t>
      </w:r>
      <w:r w:rsidRPr="00A1778A">
        <w:rPr>
          <w:b/>
        </w:rPr>
        <w:t xml:space="preserve"> należy zrobić z pustym opakowaniem</w:t>
      </w:r>
      <w:r w:rsidR="00364537">
        <w:rPr>
          <w:b/>
        </w:rPr>
        <w:t xml:space="preserve"> po </w:t>
      </w:r>
      <w:r w:rsidR="00C315ED">
        <w:rPr>
          <w:b/>
        </w:rPr>
        <w:t xml:space="preserve">danym </w:t>
      </w:r>
      <w:r w:rsidR="00364537">
        <w:rPr>
          <w:b/>
        </w:rPr>
        <w:t>produkcie</w:t>
      </w:r>
      <w:r>
        <w:rPr>
          <w:b/>
        </w:rPr>
        <w:t xml:space="preserve">. </w:t>
      </w:r>
      <w:r>
        <w:t>Już od najmłodszych lat opłaca się pokazywać dziecku, że wiele przedmiotów nadaje się do wielokrotnego użytku czy przekazania innym. Dobrym przykładem są za małe ubranka, które można oddać młodszemu rodzeństwu</w:t>
      </w:r>
      <w:r w:rsidR="00364537">
        <w:t xml:space="preserve"> lub dalszej rodzinie</w:t>
      </w:r>
      <w:r>
        <w:t xml:space="preserve"> – to świetny sposób, aby zachęcić dziecko do dzielenia się</w:t>
      </w:r>
      <w:r w:rsidR="004422A8">
        <w:t xml:space="preserve"> w</w:t>
      </w:r>
      <w:bookmarkStart w:id="0" w:name="_GoBack"/>
      <w:bookmarkEnd w:id="0"/>
      <w:r>
        <w:t xml:space="preserve"> przyszłości.  </w:t>
      </w:r>
    </w:p>
    <w:p w14:paraId="7CAEA31A" w14:textId="5F1A7A82" w:rsidR="008666A3" w:rsidRDefault="008666A3" w:rsidP="00CB2F92">
      <w:pPr>
        <w:spacing w:after="120" w:line="276" w:lineRule="auto"/>
        <w:rPr>
          <w:b/>
        </w:rPr>
      </w:pPr>
      <w:r w:rsidRPr="006760DE">
        <w:rPr>
          <w:b/>
        </w:rPr>
        <w:t xml:space="preserve">Życie </w:t>
      </w:r>
      <w:r w:rsidR="001368FD">
        <w:rPr>
          <w:b/>
        </w:rPr>
        <w:t>z troską o naturę</w:t>
      </w:r>
      <w:r w:rsidRPr="006760DE">
        <w:rPr>
          <w:b/>
        </w:rPr>
        <w:t xml:space="preserve"> to również świadome odżywianie</w:t>
      </w:r>
    </w:p>
    <w:p w14:paraId="52B42770" w14:textId="01D11DA1" w:rsidR="008666A3" w:rsidRDefault="008666A3" w:rsidP="00CB2F92">
      <w:pPr>
        <w:spacing w:after="120" w:line="276" w:lineRule="auto"/>
        <w:jc w:val="both"/>
      </w:pPr>
      <w:r w:rsidRPr="00A1778A">
        <w:t>Współ</w:t>
      </w:r>
      <w:r>
        <w:t>cześni rodzice wiedzą, że dokonywane przez nich wybory żywieniowe mogą mieć wpływ na środowisko naturalne, dlatego chętnie sięgają po produkty ekologiczne – również dla swoich dzieci. Euroliść</w:t>
      </w:r>
      <w:r w:rsidR="00364537">
        <w:t>,</w:t>
      </w:r>
      <w:r>
        <w:t xml:space="preserve"> czyli unijne logo </w:t>
      </w:r>
      <w:r w:rsidR="00F022DC">
        <w:t xml:space="preserve">produkcji </w:t>
      </w:r>
      <w:r>
        <w:t>ekologicznej</w:t>
      </w:r>
      <w:r w:rsidR="00364537">
        <w:t>,</w:t>
      </w:r>
      <w:r>
        <w:t xml:space="preserve"> to oznaczenie, którego poszukują na opakowaniach wybieranych produktów. </w:t>
      </w:r>
      <w:r w:rsidRPr="00B7594B">
        <w:rPr>
          <w:b/>
        </w:rPr>
        <w:t>Taka żywność zawiera składniki z certyfikowanych upraw i</w:t>
      </w:r>
      <w:r>
        <w:rPr>
          <w:b/>
        </w:rPr>
        <w:t> </w:t>
      </w:r>
      <w:r w:rsidRPr="00B7594B">
        <w:rPr>
          <w:b/>
        </w:rPr>
        <w:t>hodowli ekologicznych, które skupiają się na ochronie wody, gleby i różnorodności biologicznej.</w:t>
      </w:r>
      <w:r>
        <w:t xml:space="preserve"> Sięgając po </w:t>
      </w:r>
      <w:r>
        <w:lastRenderedPageBreak/>
        <w:t xml:space="preserve">tego typu produkty, wiedzą, że </w:t>
      </w:r>
      <w:r w:rsidR="00F022DC">
        <w:t>mają</w:t>
      </w:r>
      <w:r w:rsidR="00BA4E89">
        <w:t xml:space="preserve"> pozytywny</w:t>
      </w:r>
      <w:r w:rsidR="00F022DC">
        <w:t xml:space="preserve"> wpływ</w:t>
      </w:r>
      <w:r w:rsidR="001368FD">
        <w:t xml:space="preserve"> na</w:t>
      </w:r>
      <w:r>
        <w:t xml:space="preserve"> środowisko naturalne, a tym samym przyszłość swojego dziecka, w tym kształtowanie prawidłowych nawyków żywieniowych.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6A3" w14:paraId="581901EE" w14:textId="77777777" w:rsidTr="00D2533B">
        <w:tc>
          <w:tcPr>
            <w:tcW w:w="9062" w:type="dxa"/>
          </w:tcPr>
          <w:p w14:paraId="6459CB6D" w14:textId="77777777" w:rsidR="008666A3" w:rsidRPr="00B7594B" w:rsidRDefault="008666A3">
            <w:pPr>
              <w:spacing w:before="120" w:after="120" w:line="276" w:lineRule="auto"/>
              <w:jc w:val="both"/>
              <w:rPr>
                <w:b/>
              </w:rPr>
            </w:pPr>
            <w:r w:rsidRPr="00B7594B">
              <w:rPr>
                <w:b/>
              </w:rPr>
              <w:t>Ekologiczny i bezpieczny wybór dla malucha</w:t>
            </w:r>
          </w:p>
          <w:p w14:paraId="63DE0956" w14:textId="4CE6AE01" w:rsidR="008666A3" w:rsidRDefault="008666A3" w:rsidP="00DB55D0">
            <w:pPr>
              <w:spacing w:after="120" w:line="276" w:lineRule="auto"/>
              <w:jc w:val="both"/>
            </w:pPr>
            <w:r>
              <w:t xml:space="preserve">Producenci żywności dla niemowląt i małych dzieci nie pozostają bez odpowiedzi na oczekiwania opiekunów i systematycznie udoskonalają oferty swoich produktów. Z myślą o ich zainteresowaniu żywnością ekologiczną powstała linia </w:t>
            </w:r>
            <w:hyperlink r:id="rId6" w:history="1">
              <w:r w:rsidRPr="00F27C8F">
                <w:rPr>
                  <w:rStyle w:val="Hipercze"/>
                </w:rPr>
                <w:t>BoboVita Bio</w:t>
              </w:r>
            </w:hyperlink>
            <w:r>
              <w:t xml:space="preserve"> – </w:t>
            </w:r>
            <w:r w:rsidRPr="00F27C8F">
              <w:rPr>
                <w:b/>
              </w:rPr>
              <w:t>posiłki, przeciery owocowe oraz musy owocowe w tubkach</w:t>
            </w:r>
            <w:r w:rsidR="001539A4">
              <w:rPr>
                <w:b/>
              </w:rPr>
              <w:t>,</w:t>
            </w:r>
            <w:r w:rsidRPr="00F27C8F">
              <w:rPr>
                <w:b/>
              </w:rPr>
              <w:t xml:space="preserve"> skomponowane ze składników z</w:t>
            </w:r>
            <w:r w:rsidR="008A08C0">
              <w:rPr>
                <w:b/>
              </w:rPr>
              <w:t>e</w:t>
            </w:r>
            <w:r w:rsidRPr="00F27C8F">
              <w:rPr>
                <w:b/>
              </w:rPr>
              <w:t xml:space="preserve"> </w:t>
            </w:r>
            <w:r w:rsidR="00DB55D0" w:rsidRPr="00F27C8F">
              <w:rPr>
                <w:b/>
              </w:rPr>
              <w:t xml:space="preserve">100% </w:t>
            </w:r>
            <w:r w:rsidRPr="00F27C8F">
              <w:rPr>
                <w:b/>
              </w:rPr>
              <w:t xml:space="preserve">certyfikowanych upraw i hodowli ekologicznych, </w:t>
            </w:r>
            <w:r w:rsidRPr="00F27C8F">
              <w:t>prowadzonych z najwyższą dbałością o środowisko naturalne.</w:t>
            </w:r>
            <w:r>
              <w:t xml:space="preserve"> </w:t>
            </w:r>
            <w:r w:rsidR="001539A4">
              <w:t>R</w:t>
            </w:r>
            <w:r>
              <w:t>eceptury o</w:t>
            </w:r>
            <w:r w:rsidR="00814A0E">
              <w:t> </w:t>
            </w:r>
            <w:r>
              <w:t>pysznym smaku,</w:t>
            </w:r>
            <w:r w:rsidR="00814A0E">
              <w:t xml:space="preserve"> bez konserwantów</w:t>
            </w:r>
            <w:r w:rsidR="00F022DC">
              <w:t>*</w:t>
            </w:r>
            <w:r w:rsidR="00814A0E">
              <w:t>, bez barwników</w:t>
            </w:r>
            <w:r w:rsidR="00F022DC">
              <w:t>*</w:t>
            </w:r>
            <w:r w:rsidR="00814A0E">
              <w:t xml:space="preserve"> i bez wzmacniaczy smaku</w:t>
            </w:r>
            <w:r w:rsidR="00F022DC">
              <w:t>*</w:t>
            </w:r>
            <w:r>
              <w:t xml:space="preserve"> sprawiają, że maluch od początku dostaje to, co najlepsze. Tak jak inne produkty przeznaczone dla najmłodszych</w:t>
            </w:r>
            <w:r w:rsidR="00F022DC">
              <w:t xml:space="preserve"> </w:t>
            </w:r>
            <w:r w:rsidR="005F62FD">
              <w:t>spełniają surowe normy jakości</w:t>
            </w:r>
            <w:r>
              <w:t xml:space="preserve"> i posiadają wskazanie wieku, dlatego pozwalają rozszerzać dietę dziecka w</w:t>
            </w:r>
            <w:r w:rsidR="00BA4E89">
              <w:t> </w:t>
            </w:r>
            <w:r>
              <w:t>sposób bezpieczny.</w:t>
            </w:r>
          </w:p>
        </w:tc>
      </w:tr>
    </w:tbl>
    <w:p w14:paraId="526BF18F" w14:textId="77777777" w:rsidR="008666A3" w:rsidRPr="002B09C6" w:rsidRDefault="008666A3" w:rsidP="008666A3">
      <w:pPr>
        <w:spacing w:before="120" w:after="120" w:line="276" w:lineRule="auto"/>
        <w:jc w:val="both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2B09C6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*Zgodnie z przepisami prawa.</w:t>
      </w:r>
    </w:p>
    <w:p w14:paraId="7883C8A1" w14:textId="13966F55" w:rsidR="009F4A88" w:rsidRDefault="008666A3" w:rsidP="00CB2F92">
      <w:pPr>
        <w:spacing w:before="120" w:after="120" w:line="276" w:lineRule="auto"/>
        <w:jc w:val="both"/>
      </w:pPr>
      <w:r w:rsidRPr="00C80FA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Ważne informacje:</w:t>
      </w:r>
      <w:r w:rsidRPr="00C80FA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Zaleca się kontynuację karmienia piersią podczas wprowadzania pokarmów uzupełniających. Karmienie piersią powinno trwać tak długo, jak jest to pożądane przez matkę i dziecko. Karmienie pie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rsią jest najlepsze dla dziecka.</w:t>
      </w:r>
    </w:p>
    <w:sectPr w:rsidR="009F4A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0012DE" w16cid:durableId="2267BC57"/>
  <w16cid:commentId w16cid:paraId="70DFAC27" w16cid:durableId="2267C07B"/>
  <w16cid:commentId w16cid:paraId="277D2A33" w16cid:durableId="2280BDBA"/>
  <w16cid:commentId w16cid:paraId="616D290C" w16cid:durableId="228221CE"/>
  <w16cid:commentId w16cid:paraId="7A054C64" w16cid:durableId="2267C0CC"/>
  <w16cid:commentId w16cid:paraId="6CB6E026" w16cid:durableId="2267C195"/>
  <w16cid:commentId w16cid:paraId="133B24CE" w16cid:durableId="2267C224"/>
  <w16cid:commentId w16cid:paraId="58B32EDC" w16cid:durableId="2267C292"/>
  <w16cid:commentId w16cid:paraId="2FE75B3D" w16cid:durableId="2280BDBF"/>
  <w16cid:commentId w16cid:paraId="59569DE6" w16cid:durableId="228222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1740A" w14:textId="77777777" w:rsidR="00FF1A04" w:rsidRDefault="00FF1A04">
      <w:pPr>
        <w:spacing w:after="0" w:line="240" w:lineRule="auto"/>
      </w:pPr>
      <w:r>
        <w:separator/>
      </w:r>
    </w:p>
  </w:endnote>
  <w:endnote w:type="continuationSeparator" w:id="0">
    <w:p w14:paraId="3EF663C2" w14:textId="77777777" w:rsidR="00FF1A04" w:rsidRDefault="00FF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0CF45" w14:textId="77777777" w:rsidR="00FF1A04" w:rsidRDefault="00FF1A04">
      <w:pPr>
        <w:spacing w:after="0" w:line="240" w:lineRule="auto"/>
      </w:pPr>
      <w:r>
        <w:separator/>
      </w:r>
    </w:p>
  </w:footnote>
  <w:footnote w:type="continuationSeparator" w:id="0">
    <w:p w14:paraId="1ECCB56B" w14:textId="77777777" w:rsidR="00FF1A04" w:rsidRDefault="00FF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8DF8" w14:textId="77777777" w:rsidR="006760DE" w:rsidRDefault="00C20488" w:rsidP="006760D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B166AB" wp14:editId="5BBC6ABD">
          <wp:simplePos x="0" y="0"/>
          <wp:positionH relativeFrom="column">
            <wp:posOffset>4980500</wp:posOffset>
          </wp:positionH>
          <wp:positionV relativeFrom="paragraph">
            <wp:posOffset>586</wp:posOffset>
          </wp:positionV>
          <wp:extent cx="774065" cy="646430"/>
          <wp:effectExtent l="0" t="0" r="698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A3"/>
    <w:rsid w:val="00064E44"/>
    <w:rsid w:val="000B608B"/>
    <w:rsid w:val="000F681D"/>
    <w:rsid w:val="001368FD"/>
    <w:rsid w:val="001539A4"/>
    <w:rsid w:val="00175A56"/>
    <w:rsid w:val="00364537"/>
    <w:rsid w:val="004422A8"/>
    <w:rsid w:val="004654F7"/>
    <w:rsid w:val="00527816"/>
    <w:rsid w:val="0056649F"/>
    <w:rsid w:val="00585529"/>
    <w:rsid w:val="005A42AA"/>
    <w:rsid w:val="005F62FD"/>
    <w:rsid w:val="00704C4C"/>
    <w:rsid w:val="00814A0E"/>
    <w:rsid w:val="008666A3"/>
    <w:rsid w:val="008A08C0"/>
    <w:rsid w:val="00A85BC6"/>
    <w:rsid w:val="00B65306"/>
    <w:rsid w:val="00BA4E89"/>
    <w:rsid w:val="00C10E6B"/>
    <w:rsid w:val="00C1269F"/>
    <w:rsid w:val="00C20488"/>
    <w:rsid w:val="00C22EE7"/>
    <w:rsid w:val="00C315ED"/>
    <w:rsid w:val="00C6140D"/>
    <w:rsid w:val="00CB2F92"/>
    <w:rsid w:val="00D30C42"/>
    <w:rsid w:val="00DB55D0"/>
    <w:rsid w:val="00DE1A70"/>
    <w:rsid w:val="00E11288"/>
    <w:rsid w:val="00E22BE0"/>
    <w:rsid w:val="00E73533"/>
    <w:rsid w:val="00EB51EC"/>
    <w:rsid w:val="00F022DC"/>
    <w:rsid w:val="00FC31D2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99AA"/>
  <w15:chartTrackingRefBased/>
  <w15:docId w15:val="{5BB6E626-28D0-41E6-8D88-85C1F38B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6A3"/>
  </w:style>
  <w:style w:type="table" w:styleId="Tabela-Siatka">
    <w:name w:val="Table Grid"/>
    <w:basedOn w:val="Standardowy"/>
    <w:uiPriority w:val="39"/>
    <w:rsid w:val="0086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66A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2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bovita.pl/produkty/bobovita-b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2020-06-26T10:26:00Z</dcterms:created>
  <dcterms:modified xsi:type="dcterms:W3CDTF">2020-06-26T10:26:00Z</dcterms:modified>
</cp:coreProperties>
</file>